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DA8" w:rsidRPr="00B643C7" w:rsidRDefault="00087DA8" w:rsidP="00087DA8">
      <w:pPr>
        <w:autoSpaceDE w:val="0"/>
        <w:autoSpaceDN w:val="0"/>
        <w:adjustRightInd w:val="0"/>
        <w:spacing w:before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B643C7">
        <w:rPr>
          <w:rFonts w:ascii="TH SarabunPSK" w:hAnsi="TH SarabunPSK" w:cs="TH SarabunPSK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8663940</wp:posOffset>
                </wp:positionH>
                <wp:positionV relativeFrom="paragraph">
                  <wp:posOffset>-249555</wp:posOffset>
                </wp:positionV>
                <wp:extent cx="956945" cy="372110"/>
                <wp:effectExtent l="0" t="127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945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7DA8" w:rsidRPr="00CD3CCA" w:rsidRDefault="00087DA8" w:rsidP="00087DA8">
                            <w:pPr>
                              <w:spacing w:before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CD3C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ปย.2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82.2pt;margin-top:-19.65pt;width:75.35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" stroked="f">
                <v:textbox>
                  <w:txbxContent>
                    <w:p w:rsidR="00087DA8" w:rsidRPr="00CD3CCA" w:rsidRDefault="00087DA8" w:rsidP="00087DA8">
                      <w:pPr>
                        <w:spacing w:before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CD3CC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ปย.2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0"/>
          <w:szCs w:val="30"/>
          <w:cs/>
        </w:rPr>
        <w:t>สำนักติดตามและประเมินผลอุดมศึกษา</w:t>
      </w:r>
    </w:p>
    <w:p w:rsidR="00087DA8" w:rsidRPr="00B643C7" w:rsidRDefault="00087DA8" w:rsidP="00087DA8">
      <w:pPr>
        <w:autoSpaceDE w:val="0"/>
        <w:autoSpaceDN w:val="0"/>
        <w:adjustRightInd w:val="0"/>
        <w:spacing w:before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B643C7">
        <w:rPr>
          <w:rFonts w:ascii="TH SarabunPSK" w:hAnsi="TH SarabunPSK" w:cs="TH SarabunPSK"/>
          <w:b/>
          <w:bCs/>
          <w:sz w:val="30"/>
          <w:szCs w:val="30"/>
          <w:cs/>
        </w:rPr>
        <w:t>รายงานการประเมินผลและการปรับปรุงการควบคุมภายใน</w:t>
      </w:r>
    </w:p>
    <w:p w:rsidR="00087DA8" w:rsidRPr="00B643C7" w:rsidRDefault="00087DA8" w:rsidP="00087DA8">
      <w:pPr>
        <w:autoSpaceDE w:val="0"/>
        <w:autoSpaceDN w:val="0"/>
        <w:adjustRightInd w:val="0"/>
        <w:spacing w:before="0" w:after="12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B643C7">
        <w:rPr>
          <w:rFonts w:ascii="TH SarabunPSK" w:hAnsi="TH SarabunPSK" w:cs="TH SarabunPSK"/>
          <w:b/>
          <w:bCs/>
          <w:sz w:val="30"/>
          <w:szCs w:val="30"/>
          <w:cs/>
        </w:rPr>
        <w:t>สำหรับปีสิ้นสุดวันที่</w:t>
      </w:r>
      <w:r w:rsidRPr="00B643C7">
        <w:rPr>
          <w:rFonts w:ascii="TH SarabunPSK" w:hAnsi="TH SarabunPSK" w:cs="TH SarabunPSK"/>
          <w:b/>
          <w:bCs/>
          <w:sz w:val="30"/>
          <w:szCs w:val="30"/>
        </w:rPr>
        <w:t xml:space="preserve"> 30 </w:t>
      </w:r>
      <w:r w:rsidRPr="00B643C7">
        <w:rPr>
          <w:rFonts w:ascii="TH SarabunPSK" w:hAnsi="TH SarabunPSK" w:cs="TH SarabunPSK"/>
          <w:b/>
          <w:bCs/>
          <w:sz w:val="30"/>
          <w:szCs w:val="30"/>
          <w:cs/>
        </w:rPr>
        <w:t>เดือนกันยายน</w:t>
      </w:r>
      <w:r w:rsidRPr="00B643C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B643C7">
        <w:rPr>
          <w:rFonts w:ascii="TH SarabunPSK" w:hAnsi="TH SarabunPSK" w:cs="TH SarabunPSK"/>
          <w:b/>
          <w:bCs/>
          <w:sz w:val="30"/>
          <w:szCs w:val="30"/>
          <w:cs/>
        </w:rPr>
        <w:t>พ</w:t>
      </w:r>
      <w:r w:rsidRPr="00B643C7">
        <w:rPr>
          <w:rFonts w:ascii="TH SarabunPSK" w:hAnsi="TH SarabunPSK" w:cs="TH SarabunPSK"/>
          <w:b/>
          <w:bCs/>
          <w:sz w:val="30"/>
          <w:szCs w:val="30"/>
        </w:rPr>
        <w:t>.</w:t>
      </w:r>
      <w:r w:rsidRPr="00B643C7">
        <w:rPr>
          <w:rFonts w:ascii="TH SarabunPSK" w:hAnsi="TH SarabunPSK" w:cs="TH SarabunPSK"/>
          <w:b/>
          <w:bCs/>
          <w:sz w:val="30"/>
          <w:szCs w:val="30"/>
          <w:cs/>
        </w:rPr>
        <w:t>ศ</w:t>
      </w:r>
      <w:r w:rsidRPr="00B643C7">
        <w:rPr>
          <w:rFonts w:ascii="TH SarabunPSK" w:hAnsi="TH SarabunPSK" w:cs="TH SarabunPSK"/>
          <w:b/>
          <w:bCs/>
          <w:sz w:val="30"/>
          <w:szCs w:val="30"/>
        </w:rPr>
        <w:t>. 25</w:t>
      </w:r>
      <w:r>
        <w:rPr>
          <w:rFonts w:ascii="TH SarabunPSK" w:hAnsi="TH SarabunPSK" w:cs="TH SarabunPSK"/>
          <w:b/>
          <w:bCs/>
          <w:sz w:val="30"/>
          <w:szCs w:val="30"/>
        </w:rPr>
        <w:t>60</w:t>
      </w:r>
    </w:p>
    <w:tbl>
      <w:tblPr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5"/>
        <w:gridCol w:w="2852"/>
        <w:gridCol w:w="1782"/>
        <w:gridCol w:w="1927"/>
        <w:gridCol w:w="2151"/>
        <w:gridCol w:w="1700"/>
        <w:gridCol w:w="1361"/>
      </w:tblGrid>
      <w:tr w:rsidR="00087DA8" w:rsidRPr="00B643C7" w:rsidTr="003030B3">
        <w:trPr>
          <w:trHeight w:val="1133"/>
          <w:tblHeader/>
        </w:trPr>
        <w:tc>
          <w:tcPr>
            <w:tcW w:w="3635" w:type="dxa"/>
            <w:tcBorders>
              <w:bottom w:val="single" w:sz="4" w:space="0" w:color="000000"/>
            </w:tcBorders>
            <w:vAlign w:val="center"/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กระบวนการปฏิบัติงาน</w:t>
            </w: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ด้านของงานที่ประเมินและวัตถุประสงค์ของการควบคุม</w:t>
            </w:r>
          </w:p>
        </w:tc>
        <w:tc>
          <w:tcPr>
            <w:tcW w:w="2852" w:type="dxa"/>
            <w:tcBorders>
              <w:bottom w:val="single" w:sz="4" w:space="0" w:color="000000"/>
            </w:tcBorders>
            <w:vAlign w:val="center"/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การควบคุมที่มีอยู่</w:t>
            </w:r>
          </w:p>
        </w:tc>
        <w:tc>
          <w:tcPr>
            <w:tcW w:w="1782" w:type="dxa"/>
            <w:tcBorders>
              <w:bottom w:val="single" w:sz="4" w:space="0" w:color="000000"/>
            </w:tcBorders>
            <w:vAlign w:val="center"/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การประเมินผล</w:t>
            </w:r>
          </w:p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การควบคุม</w:t>
            </w:r>
          </w:p>
        </w:tc>
        <w:tc>
          <w:tcPr>
            <w:tcW w:w="1927" w:type="dxa"/>
            <w:tcBorders>
              <w:bottom w:val="single" w:sz="4" w:space="0" w:color="000000"/>
            </w:tcBorders>
            <w:vAlign w:val="center"/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ความเสี่ยงที่ยังมีอยู่</w:t>
            </w:r>
          </w:p>
        </w:tc>
        <w:tc>
          <w:tcPr>
            <w:tcW w:w="2151" w:type="dxa"/>
            <w:tcBorders>
              <w:bottom w:val="single" w:sz="4" w:space="0" w:color="000000"/>
            </w:tcBorders>
            <w:vAlign w:val="center"/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การปรับปรุง</w:t>
            </w:r>
          </w:p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การควบคุม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  <w:vAlign w:val="center"/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กำหนดเสร็จ</w:t>
            </w: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</w:p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center"/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43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87DA8" w:rsidRPr="00B643C7" w:rsidTr="003030B3">
        <w:trPr>
          <w:trHeight w:val="1133"/>
        </w:trPr>
        <w:tc>
          <w:tcPr>
            <w:tcW w:w="3635" w:type="dxa"/>
            <w:tcBorders>
              <w:bottom w:val="dotted" w:sz="4" w:space="0" w:color="auto"/>
            </w:tcBorders>
          </w:tcPr>
          <w:p w:rsidR="00087DA8" w:rsidRPr="00B16061" w:rsidRDefault="00087DA8" w:rsidP="001270E8">
            <w:pPr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B160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กระบวนการปฏิบัติงาน</w:t>
            </w:r>
            <w:r w:rsidRPr="00B1606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B160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  <w:r w:rsidRPr="00B1606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B160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  <w:p w:rsidR="00087DA8" w:rsidRPr="00C42662" w:rsidRDefault="00087DA8" w:rsidP="001270E8">
            <w:pPr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     </w:t>
            </w:r>
            <w:r w:rsidRPr="00C4266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การจัดระบบการข้อร้องเรียนที่ร้องเรียนผ่านช่องทาง กกอ.</w:t>
            </w:r>
          </w:p>
          <w:p w:rsidR="00087DA8" w:rsidRPr="0055025D" w:rsidRDefault="00087DA8" w:rsidP="001270E8">
            <w:pPr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55025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วัตถุประสงค์</w:t>
            </w:r>
          </w:p>
          <w:p w:rsidR="00087DA8" w:rsidRDefault="00087DA8" w:rsidP="001270E8">
            <w:pPr>
              <w:spacing w:before="0" w:line="240" w:lineRule="auto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     เพื่อให้การติดตามและรายงานผลการดำเนินการจัดการข้อร้องเรียนมีความถูกต้อง ครบถ้วน และทันเวลา</w:t>
            </w:r>
          </w:p>
          <w:p w:rsidR="00087DA8" w:rsidRPr="00B643C7" w:rsidRDefault="00087DA8" w:rsidP="003030B3">
            <w:pPr>
              <w:spacing w:before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E5EC4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ขั้นตอนที่ 1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สำนักฯ รับเรื่องร้องเรียนจากประธาน กกอ. และ//หรือ กกอ. เสนอต่อเลขาธิการฯ หรือตามการสั่งการ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</w:t>
            </w:r>
          </w:p>
        </w:tc>
        <w:tc>
          <w:tcPr>
            <w:tcW w:w="2852" w:type="dxa"/>
            <w:tcBorders>
              <w:bottom w:val="dotted" w:sz="4" w:space="0" w:color="auto"/>
            </w:tcBorders>
            <w:vAlign w:val="center"/>
          </w:tcPr>
          <w:p w:rsidR="00087DA8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87DA8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87DA8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87DA8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87DA8" w:rsidRPr="006E5EC4" w:rsidRDefault="00087DA8" w:rsidP="001270E8">
            <w:pPr>
              <w:numPr>
                <w:ilvl w:val="0"/>
                <w:numId w:val="1"/>
              </w:numPr>
              <w:tabs>
                <w:tab w:val="left" w:pos="178"/>
              </w:tabs>
              <w:autoSpaceDE w:val="0"/>
              <w:autoSpaceDN w:val="0"/>
              <w:adjustRightInd w:val="0"/>
              <w:spacing w:before="0" w:line="240" w:lineRule="auto"/>
              <w:ind w:left="0" w:firstLine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E5EC4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จัดทำทะเบียนคุมที่มีข้อมูลครบถ้วน และเป็นปัจจุบัน</w:t>
            </w:r>
          </w:p>
        </w:tc>
        <w:tc>
          <w:tcPr>
            <w:tcW w:w="1782" w:type="dxa"/>
            <w:tcBorders>
              <w:bottom w:val="dotted" w:sz="4" w:space="0" w:color="auto"/>
            </w:tcBorders>
            <w:vAlign w:val="center"/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7" w:type="dxa"/>
            <w:tcBorders>
              <w:bottom w:val="dotted" w:sz="4" w:space="0" w:color="auto"/>
            </w:tcBorders>
            <w:vAlign w:val="center"/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1" w:type="dxa"/>
            <w:tcBorders>
              <w:bottom w:val="dotted" w:sz="4" w:space="0" w:color="auto"/>
            </w:tcBorders>
            <w:vAlign w:val="center"/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bottom w:val="dotted" w:sz="4" w:space="0" w:color="auto"/>
            </w:tcBorders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75AD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</w:t>
            </w:r>
            <w:r w:rsidRPr="00B275AD">
              <w:rPr>
                <w:rFonts w:ascii="TH SarabunPSK" w:hAnsi="TH SarabunPSK" w:cs="TH SarabunPSK" w:hint="cs"/>
                <w:sz w:val="30"/>
                <w:szCs w:val="30"/>
                <w:cs/>
              </w:rPr>
              <w:t>ป</w:t>
            </w:r>
            <w:r w:rsidRPr="00B275AD">
              <w:rPr>
                <w:rFonts w:ascii="TH SarabunPSK" w:hAnsi="TH SarabunPSK" w:cs="TH SarabunPSK"/>
                <w:sz w:val="30"/>
                <w:szCs w:val="30"/>
                <w:cs/>
              </w:rPr>
              <w:t>ระเมินผลด้านนโยบายและงบประมาณ</w:t>
            </w:r>
            <w:r w:rsidRPr="00B275AD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อุดมศึกษา</w:t>
            </w: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42662" w:rsidRPr="00B643C7" w:rsidTr="003030B3">
        <w:trPr>
          <w:trHeight w:val="1133"/>
        </w:trPr>
        <w:tc>
          <w:tcPr>
            <w:tcW w:w="3635" w:type="dxa"/>
            <w:tcBorders>
              <w:top w:val="dotted" w:sz="4" w:space="0" w:color="auto"/>
              <w:bottom w:val="dotted" w:sz="4" w:space="0" w:color="auto"/>
            </w:tcBorders>
          </w:tcPr>
          <w:p w:rsidR="00C42662" w:rsidRPr="00B16061" w:rsidRDefault="00C42662" w:rsidP="00C42662">
            <w:pPr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ขั้นตอนที่ 2 </w:t>
            </w:r>
            <w:r w:rsidRPr="006E5EC4">
              <w:rPr>
                <w:rFonts w:ascii="TH SarabunPSK" w:hAnsi="TH SarabunPSK" w:cs="TH SarabunPSK" w:hint="cs"/>
                <w:sz w:val="30"/>
                <w:szCs w:val="30"/>
                <w:cs/>
              </w:rPr>
              <w:t>ติดตามผลการดำเนินงาน</w:t>
            </w:r>
          </w:p>
        </w:tc>
        <w:tc>
          <w:tcPr>
            <w:tcW w:w="2852" w:type="dxa"/>
            <w:tcBorders>
              <w:top w:val="dotted" w:sz="4" w:space="0" w:color="auto"/>
              <w:bottom w:val="dotted" w:sz="4" w:space="0" w:color="auto"/>
            </w:tcBorders>
          </w:tcPr>
          <w:p w:rsidR="00C42662" w:rsidRPr="006E5EC4" w:rsidRDefault="00C42662" w:rsidP="00C42662">
            <w:pPr>
              <w:numPr>
                <w:ilvl w:val="0"/>
                <w:numId w:val="1"/>
              </w:numPr>
              <w:tabs>
                <w:tab w:val="left" w:pos="220"/>
              </w:tabs>
              <w:autoSpaceDE w:val="0"/>
              <w:autoSpaceDN w:val="0"/>
              <w:adjustRightInd w:val="0"/>
              <w:spacing w:before="0" w:line="240" w:lineRule="auto"/>
              <w:ind w:left="0" w:firstLine="0"/>
              <w:rPr>
                <w:rFonts w:ascii="TH SarabunPSK" w:hAnsi="TH SarabunPSK" w:cs="TH SarabunPSK"/>
                <w:sz w:val="30"/>
                <w:szCs w:val="30"/>
              </w:rPr>
            </w:pPr>
            <w:r w:rsidRPr="006E5EC4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กำหนดให้มีการติดตามและเร่งรัดการดำเนินงานเพื่อรายงานความก้าวหน้าต่อประธาน กกอ. และ/หรือ กกอ. ทุกเดือน</w:t>
            </w:r>
          </w:p>
        </w:tc>
        <w:tc>
          <w:tcPr>
            <w:tcW w:w="17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2662" w:rsidRPr="00B643C7" w:rsidRDefault="00C42662" w:rsidP="00C42662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2662" w:rsidRPr="00B643C7" w:rsidRDefault="00C42662" w:rsidP="00C42662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2662" w:rsidRPr="00B643C7" w:rsidRDefault="00C42662" w:rsidP="00C42662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dotted" w:sz="4" w:space="0" w:color="auto"/>
              <w:bottom w:val="dotted" w:sz="4" w:space="0" w:color="auto"/>
            </w:tcBorders>
          </w:tcPr>
          <w:p w:rsidR="00C42662" w:rsidRPr="00B643C7" w:rsidRDefault="00C42662" w:rsidP="00C42662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2662" w:rsidRPr="00B643C7" w:rsidRDefault="00C42662" w:rsidP="00C42662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42662" w:rsidRPr="00D4038F" w:rsidTr="003030B3">
        <w:tc>
          <w:tcPr>
            <w:tcW w:w="3635" w:type="dxa"/>
            <w:tcBorders>
              <w:top w:val="dotted" w:sz="4" w:space="0" w:color="auto"/>
              <w:bottom w:val="dotted" w:sz="4" w:space="0" w:color="auto"/>
            </w:tcBorders>
          </w:tcPr>
          <w:p w:rsidR="00C42662" w:rsidRPr="00D4038F" w:rsidRDefault="00C42662" w:rsidP="00C42662">
            <w:pPr>
              <w:spacing w:before="0" w:line="240" w:lineRule="auto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6E5EC4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ขั้นตอนที่ 3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รายงานผลการดำเนินงานต่อประธาน กกอ. และ/หรือ กกอ.</w:t>
            </w:r>
            <w:r w:rsidRPr="00D4038F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ab/>
            </w:r>
            <w:r w:rsidRPr="00D4038F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2852" w:type="dxa"/>
            <w:tcBorders>
              <w:top w:val="dotted" w:sz="4" w:space="0" w:color="auto"/>
              <w:bottom w:val="dotted" w:sz="4" w:space="0" w:color="auto"/>
            </w:tcBorders>
          </w:tcPr>
          <w:p w:rsidR="00C42662" w:rsidRPr="003030B3" w:rsidRDefault="00C42662" w:rsidP="00C42662">
            <w:pPr>
              <w:numPr>
                <w:ilvl w:val="0"/>
                <w:numId w:val="1"/>
              </w:numPr>
              <w:tabs>
                <w:tab w:val="left" w:pos="178"/>
              </w:tabs>
              <w:autoSpaceDE w:val="0"/>
              <w:autoSpaceDN w:val="0"/>
              <w:adjustRightInd w:val="0"/>
              <w:spacing w:before="0" w:line="240" w:lineRule="auto"/>
              <w:ind w:left="0" w:right="-94" w:firstLine="0"/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</w:pPr>
            <w:r w:rsidRPr="003030B3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ประสาน/ติดตามผู้ที่ได้รับมอบหมายให้รายงานความก้าวหน้า/ผลการดำเนินงานต่อประธาน กกอ.และ/หรือ กกอ. อย่างเป็นทางการด้วย นอกเหนือจากที่ได้แจ้งผู้ร้องหรือรายงานต่อหน่วยงานที่เกี่ยวข้องแล้ว</w:t>
            </w:r>
          </w:p>
        </w:tc>
        <w:tc>
          <w:tcPr>
            <w:tcW w:w="1782" w:type="dxa"/>
            <w:tcBorders>
              <w:top w:val="dotted" w:sz="4" w:space="0" w:color="auto"/>
              <w:bottom w:val="dotted" w:sz="4" w:space="0" w:color="auto"/>
            </w:tcBorders>
          </w:tcPr>
          <w:p w:rsidR="00C42662" w:rsidRPr="00D4038F" w:rsidRDefault="00C42662" w:rsidP="00C42662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27" w:type="dxa"/>
            <w:tcBorders>
              <w:top w:val="dotted" w:sz="4" w:space="0" w:color="auto"/>
              <w:bottom w:val="dotted" w:sz="4" w:space="0" w:color="auto"/>
            </w:tcBorders>
          </w:tcPr>
          <w:p w:rsidR="00C42662" w:rsidRPr="00D4038F" w:rsidRDefault="00C42662" w:rsidP="00C42662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51" w:type="dxa"/>
            <w:tcBorders>
              <w:top w:val="dotted" w:sz="4" w:space="0" w:color="auto"/>
              <w:bottom w:val="dotted" w:sz="4" w:space="0" w:color="auto"/>
            </w:tcBorders>
          </w:tcPr>
          <w:p w:rsidR="00C42662" w:rsidRPr="00D4038F" w:rsidRDefault="00C42662" w:rsidP="00C42662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tted" w:sz="4" w:space="0" w:color="auto"/>
              <w:bottom w:val="dotted" w:sz="4" w:space="0" w:color="auto"/>
            </w:tcBorders>
          </w:tcPr>
          <w:p w:rsidR="00C42662" w:rsidRPr="00B643C7" w:rsidRDefault="00C42662" w:rsidP="00C42662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</w:tcPr>
          <w:p w:rsidR="00C42662" w:rsidRPr="00D4038F" w:rsidRDefault="00C42662" w:rsidP="00C42662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87DA8" w:rsidRPr="00B643C7" w:rsidTr="003030B3">
        <w:tc>
          <w:tcPr>
            <w:tcW w:w="3635" w:type="dxa"/>
            <w:tcBorders>
              <w:top w:val="dotted" w:sz="4" w:space="0" w:color="auto"/>
              <w:bottom w:val="dotted" w:sz="4" w:space="0" w:color="auto"/>
            </w:tcBorders>
          </w:tcPr>
          <w:p w:rsidR="00087DA8" w:rsidRPr="006609D3" w:rsidRDefault="00087DA8" w:rsidP="001270E8">
            <w:pPr>
              <w:pStyle w:val="ListParagraph"/>
              <w:spacing w:before="0" w:line="240" w:lineRule="auto"/>
              <w:ind w:hanging="1004"/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6609D3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lastRenderedPageBreak/>
              <w:t>กระบวนการปฏิบัติงาน/โครงการ/กิจกรรม</w:t>
            </w:r>
          </w:p>
          <w:p w:rsidR="00087DA8" w:rsidRDefault="00087DA8" w:rsidP="00087DA8">
            <w:pPr>
              <w:pStyle w:val="ListParagraph"/>
              <w:numPr>
                <w:ilvl w:val="0"/>
                <w:numId w:val="2"/>
              </w:numPr>
              <w:tabs>
                <w:tab w:val="left" w:pos="426"/>
              </w:tabs>
              <w:spacing w:before="0" w:line="240" w:lineRule="auto"/>
              <w:ind w:left="0" w:firstLine="142"/>
              <w:rPr>
                <w:rFonts w:ascii="TH SarabunPSK" w:hAnsi="TH SarabunPSK" w:cs="TH SarabunPSK"/>
                <w:b/>
                <w:bCs/>
                <w:spacing w:val="-18"/>
                <w:sz w:val="30"/>
                <w:szCs w:val="30"/>
              </w:rPr>
            </w:pPr>
            <w:r w:rsidRPr="00A03FE2">
              <w:rPr>
                <w:rFonts w:ascii="TH SarabunPSK" w:hAnsi="TH SarabunPSK" w:cs="TH SarabunPSK"/>
                <w:b/>
                <w:bCs/>
                <w:spacing w:val="-18"/>
                <w:sz w:val="30"/>
                <w:szCs w:val="30"/>
                <w:cs/>
              </w:rPr>
              <w:t>โครงการติดตามตรวจเยี่ยมการจัดก</w:t>
            </w:r>
            <w:r>
              <w:rPr>
                <w:rFonts w:ascii="TH SarabunPSK" w:hAnsi="TH SarabunPSK" w:cs="TH SarabunPSK"/>
                <w:b/>
                <w:bCs/>
                <w:spacing w:val="-18"/>
                <w:sz w:val="30"/>
                <w:szCs w:val="30"/>
                <w:cs/>
              </w:rPr>
              <w:t>ารศึกษาหลักสูตรระดับปริญญาเอกของ</w:t>
            </w:r>
            <w:r w:rsidRPr="00A03FE2">
              <w:rPr>
                <w:rFonts w:ascii="TH SarabunPSK" w:hAnsi="TH SarabunPSK" w:cs="TH SarabunPSK"/>
                <w:b/>
                <w:bCs/>
                <w:spacing w:val="-18"/>
                <w:sz w:val="30"/>
                <w:szCs w:val="30"/>
                <w:cs/>
              </w:rPr>
              <w:t>สถาบันอุดมศึกษา</w:t>
            </w:r>
          </w:p>
          <w:p w:rsidR="00087DA8" w:rsidRPr="00A03FE2" w:rsidRDefault="00087DA8" w:rsidP="001270E8">
            <w:pPr>
              <w:pStyle w:val="ListParagraph"/>
              <w:tabs>
                <w:tab w:val="left" w:pos="284"/>
                <w:tab w:val="left" w:pos="567"/>
              </w:tabs>
              <w:spacing w:before="0" w:line="240" w:lineRule="auto"/>
              <w:ind w:left="0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A03FE2">
              <w:rPr>
                <w:rFonts w:ascii="TH SarabunPSK" w:hAnsi="TH SarabunPSK" w:cs="TH SarabunPSK" w:hint="cs"/>
                <w:b/>
                <w:bCs/>
                <w:spacing w:val="-18"/>
                <w:sz w:val="30"/>
                <w:szCs w:val="30"/>
                <w:cs/>
              </w:rPr>
              <w:t xml:space="preserve">ขั้นตอนที่ 1 </w:t>
            </w:r>
            <w:r w:rsidRPr="00A03FE2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 xml:space="preserve"> </w:t>
            </w:r>
            <w:r w:rsidRPr="00A03FE2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การเตรียมการก่อนการติดตามตรวจเยี่ยม</w:t>
            </w:r>
          </w:p>
          <w:p w:rsidR="00087DA8" w:rsidRPr="003030B3" w:rsidRDefault="00087DA8" w:rsidP="001270E8">
            <w:pPr>
              <w:pStyle w:val="ListParagraph"/>
              <w:spacing w:before="0" w:line="240" w:lineRule="auto"/>
              <w:ind w:left="0" w:firstLine="142"/>
              <w:jc w:val="left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 w:rsidRPr="006609D3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1.1) </w:t>
            </w:r>
            <w:r w:rsidRPr="003030B3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กำหนดแนวทางการบูรณาการการติดตามการจัดการศึกษาหลักสูตรระดับปริญญาเอกกับประคุณภาพการศึกษาภายในระดับหลักสูตร</w:t>
            </w:r>
          </w:p>
          <w:p w:rsidR="00087DA8" w:rsidRPr="003030B3" w:rsidRDefault="00087DA8" w:rsidP="001270E8">
            <w:pPr>
              <w:pStyle w:val="ListParagraph"/>
              <w:spacing w:before="0" w:line="240" w:lineRule="auto"/>
              <w:ind w:left="0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 w:rsidRPr="003030B3">
              <w:rPr>
                <w:rFonts w:ascii="TH SarabunPSK" w:hAnsi="TH SarabunPSK" w:cs="TH SarabunPSK"/>
                <w:spacing w:val="-14"/>
                <w:sz w:val="30"/>
                <w:szCs w:val="30"/>
              </w:rPr>
              <w:t xml:space="preserve">1.2) </w:t>
            </w:r>
            <w:r w:rsidRPr="003030B3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การจัดทำคู่มือของคณะกรรมการติดตามในการติดตามการจัดการหลักสูตรระดับปริญญาเอก</w:t>
            </w:r>
          </w:p>
          <w:p w:rsidR="00087DA8" w:rsidRPr="006609D3" w:rsidRDefault="00087DA8" w:rsidP="003030B3">
            <w:pPr>
              <w:pStyle w:val="ListParagraph"/>
              <w:spacing w:before="0" w:line="240" w:lineRule="auto"/>
              <w:ind w:left="-23" w:firstLine="23"/>
              <w:jc w:val="left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6609D3">
              <w:rPr>
                <w:rFonts w:ascii="TH SarabunPSK" w:hAnsi="TH SarabunPSK" w:cs="TH SarabunPSK"/>
                <w:spacing w:val="-10"/>
                <w:sz w:val="30"/>
                <w:szCs w:val="30"/>
              </w:rPr>
              <w:t>1.3</w:t>
            </w:r>
            <w:r w:rsidRPr="006609D3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การจัดประชุมในการเตรียมความพร้อมคณะกรรมการติดตามในการติดตามการจัดการศึกษาระดับปริญญาเอก</w:t>
            </w:r>
          </w:p>
          <w:p w:rsidR="00087DA8" w:rsidRPr="006609D3" w:rsidRDefault="00087DA8" w:rsidP="001270E8">
            <w:pPr>
              <w:pStyle w:val="ListParagraph"/>
              <w:spacing w:before="0" w:line="240" w:lineRule="auto"/>
              <w:ind w:left="142" w:hanging="142"/>
              <w:jc w:val="left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6609D3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วัตถุประสงค์  </w:t>
            </w:r>
          </w:p>
          <w:p w:rsidR="00C42662" w:rsidRDefault="00087DA8" w:rsidP="003030B3">
            <w:pPr>
              <w:pStyle w:val="ListParagraph"/>
              <w:spacing w:before="0" w:line="240" w:lineRule="auto"/>
              <w:ind w:left="0"/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</w:pPr>
            <w:r w:rsidRPr="006609D3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    เพื่อควบคุมการเตรียมความพร้อมก่อนการดำเนินการติดตามการจัดการศึกษาระดับปริญญาเอกแบบบูรณาการได้อย่างมีประสิทธิภาพและมีคุณภาพมาตรฐาน และเป็นไปทิศทางเดียวกัน มีความถูกต้อง ครบถ้วน และทันเวลา</w:t>
            </w:r>
          </w:p>
        </w:tc>
        <w:tc>
          <w:tcPr>
            <w:tcW w:w="2852" w:type="dxa"/>
            <w:tcBorders>
              <w:top w:val="dotted" w:sz="4" w:space="0" w:color="auto"/>
              <w:bottom w:val="dotted" w:sz="4" w:space="0" w:color="auto"/>
            </w:tcBorders>
          </w:tcPr>
          <w:p w:rsidR="00EB1F10" w:rsidRPr="00EB1F10" w:rsidRDefault="00EB1F10" w:rsidP="001270E8">
            <w:pPr>
              <w:autoSpaceDE w:val="0"/>
              <w:autoSpaceDN w:val="0"/>
              <w:adjustRightInd w:val="0"/>
              <w:spacing w:before="0" w:line="240" w:lineRule="auto"/>
              <w:ind w:right="-9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B1F10" w:rsidRPr="00EB1F10" w:rsidRDefault="00EB1F10" w:rsidP="001270E8">
            <w:pPr>
              <w:autoSpaceDE w:val="0"/>
              <w:autoSpaceDN w:val="0"/>
              <w:adjustRightInd w:val="0"/>
              <w:spacing w:before="0" w:line="240" w:lineRule="auto"/>
              <w:ind w:right="-9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B1F10" w:rsidRPr="00EB1F10" w:rsidRDefault="00EB1F10" w:rsidP="001270E8">
            <w:pPr>
              <w:autoSpaceDE w:val="0"/>
              <w:autoSpaceDN w:val="0"/>
              <w:adjustRightInd w:val="0"/>
              <w:spacing w:before="0" w:line="240" w:lineRule="auto"/>
              <w:ind w:right="-9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B1F10" w:rsidRDefault="00EB1F10" w:rsidP="001270E8">
            <w:pPr>
              <w:autoSpaceDE w:val="0"/>
              <w:autoSpaceDN w:val="0"/>
              <w:adjustRightInd w:val="0"/>
              <w:spacing w:before="0" w:line="240" w:lineRule="auto"/>
              <w:ind w:right="-94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87DA8" w:rsidRDefault="00EB1F10" w:rsidP="001270E8">
            <w:pPr>
              <w:autoSpaceDE w:val="0"/>
              <w:autoSpaceDN w:val="0"/>
              <w:adjustRightInd w:val="0"/>
              <w:spacing w:before="0" w:line="240" w:lineRule="auto"/>
              <w:ind w:right="-9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="00087DA8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บูรณาการการิดตามการจัดการศึกษาหลักสูตรระดับปริญญาเอกกับประกันคุณภาพการศึกษาภายในระดับหลักสูตรที่ชัดเจนมากขึ้น</w:t>
            </w:r>
          </w:p>
          <w:p w:rsidR="00EB1F10" w:rsidRDefault="00EB1F10" w:rsidP="001270E8">
            <w:pPr>
              <w:autoSpaceDE w:val="0"/>
              <w:autoSpaceDN w:val="0"/>
              <w:adjustRightInd w:val="0"/>
              <w:spacing w:before="0" w:line="240" w:lineRule="auto"/>
              <w:ind w:right="-9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บัญชีรายชื่อผู้ทรงคุณวุฒิและรายชื่อคณะกรรมการผู้ทรงคุณวุฒิที่มีคุณสมบัติตามเกณฑ์ของประเมินคุณภาพการศึกษาภายในระดับหลักสูตรที่ชัดเจน</w:t>
            </w:r>
          </w:p>
          <w:p w:rsidR="00EB1F10" w:rsidRPr="00B643C7" w:rsidRDefault="00EB1F10" w:rsidP="001270E8">
            <w:pPr>
              <w:autoSpaceDE w:val="0"/>
              <w:autoSpaceDN w:val="0"/>
              <w:adjustRightInd w:val="0"/>
              <w:spacing w:before="0" w:line="240" w:lineRule="auto"/>
              <w:ind w:right="-9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คณะกรรมการติดตามสามารถเข้าร่วมประชุมโดยพร้อมเพรียงกัน</w:t>
            </w:r>
          </w:p>
        </w:tc>
        <w:tc>
          <w:tcPr>
            <w:tcW w:w="1782" w:type="dxa"/>
            <w:tcBorders>
              <w:top w:val="dotted" w:sz="4" w:space="0" w:color="auto"/>
              <w:bottom w:val="dotted" w:sz="4" w:space="0" w:color="auto"/>
            </w:tcBorders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27" w:type="dxa"/>
            <w:tcBorders>
              <w:top w:val="dotted" w:sz="4" w:space="0" w:color="auto"/>
              <w:bottom w:val="dotted" w:sz="4" w:space="0" w:color="auto"/>
            </w:tcBorders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51" w:type="dxa"/>
            <w:tcBorders>
              <w:top w:val="dotted" w:sz="4" w:space="0" w:color="auto"/>
              <w:bottom w:val="dotted" w:sz="4" w:space="0" w:color="auto"/>
            </w:tcBorders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tted" w:sz="4" w:space="0" w:color="auto"/>
              <w:bottom w:val="dotted" w:sz="4" w:space="0" w:color="auto"/>
            </w:tcBorders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75AD">
              <w:rPr>
                <w:rStyle w:val="Strong"/>
                <w:rFonts w:ascii="TH SarabunPSK" w:hAnsi="TH SarabunPSK" w:cs="TH SarabunPSK"/>
                <w:b w:val="0"/>
                <w:bCs w:val="0"/>
                <w:sz w:val="30"/>
                <w:szCs w:val="30"/>
                <w:bdr w:val="none" w:sz="0" w:space="0" w:color="auto" w:frame="1"/>
                <w:shd w:val="clear" w:color="auto" w:fill="FFFFFF"/>
                <w:cs/>
              </w:rPr>
              <w:t>กลุ่มติดตามและประเมินผลด้านคุณภาพมาตรฐานอุดมศึกษา</w:t>
            </w: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</w:tcPr>
          <w:p w:rsidR="00087DA8" w:rsidRPr="00B643C7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87DA8" w:rsidRPr="00D4038F" w:rsidTr="003030B3">
        <w:tc>
          <w:tcPr>
            <w:tcW w:w="3635" w:type="dxa"/>
            <w:tcBorders>
              <w:top w:val="dotted" w:sz="4" w:space="0" w:color="auto"/>
              <w:bottom w:val="dotted" w:sz="4" w:space="0" w:color="auto"/>
            </w:tcBorders>
          </w:tcPr>
          <w:p w:rsidR="00087DA8" w:rsidRPr="00A03FE2" w:rsidRDefault="00087DA8" w:rsidP="001270E8">
            <w:pPr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A03FE2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ขั้นตอนที่ 2  การติดตามตรวจเยี่ยม</w:t>
            </w:r>
          </w:p>
          <w:p w:rsidR="00087DA8" w:rsidRPr="00A03FE2" w:rsidRDefault="00087DA8" w:rsidP="001270E8">
            <w:pPr>
              <w:spacing w:before="0" w:line="240" w:lineRule="auto"/>
              <w:jc w:val="left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A03FE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2.1) รวบรวม ศึกษา วิเคราะห์ข้อมูล</w:t>
            </w:r>
          </w:p>
          <w:p w:rsidR="00087DA8" w:rsidRPr="00A03FE2" w:rsidRDefault="00087DA8" w:rsidP="001270E8">
            <w:pPr>
              <w:spacing w:before="0" w:line="240" w:lineRule="auto"/>
              <w:jc w:val="left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A03FE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ที่เกี่ยวข้องกับการดำเนินโครงการติดตามการจัดการศึกษาหลักสูตรระดับปริญญาเอก ระยะที่ 1 ปีงบประมาณ พ.ศ.2559</w:t>
            </w:r>
          </w:p>
          <w:p w:rsidR="00087DA8" w:rsidRPr="003030B3" w:rsidRDefault="00087DA8" w:rsidP="001270E8">
            <w:pPr>
              <w:spacing w:before="0" w:line="240" w:lineRule="auto"/>
              <w:jc w:val="left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 w:rsidRPr="00A03FE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lastRenderedPageBreak/>
              <w:t xml:space="preserve">2.2) </w:t>
            </w:r>
            <w:r w:rsidRPr="003030B3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การติดตามการจัดการศึกษาระดับปริญญาเอกของสถาบันอุดมศึกษา ระยะที่ 1 งบประมาณ    พ.ศ.2559</w:t>
            </w:r>
          </w:p>
          <w:p w:rsidR="00087DA8" w:rsidRPr="003030B3" w:rsidRDefault="00087DA8" w:rsidP="001270E8">
            <w:pPr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pacing w:val="-14"/>
                <w:sz w:val="30"/>
                <w:szCs w:val="30"/>
              </w:rPr>
            </w:pPr>
            <w:r w:rsidRPr="003030B3">
              <w:rPr>
                <w:rFonts w:ascii="TH SarabunPSK" w:hAnsi="TH SarabunPSK" w:cs="TH SarabunPSK"/>
                <w:b/>
                <w:bCs/>
                <w:spacing w:val="-14"/>
                <w:sz w:val="30"/>
                <w:szCs w:val="30"/>
                <w:cs/>
              </w:rPr>
              <w:t>วัตถุประสงค์</w:t>
            </w:r>
          </w:p>
          <w:p w:rsidR="00087DA8" w:rsidRPr="003030B3" w:rsidRDefault="00087DA8" w:rsidP="001270E8">
            <w:pPr>
              <w:spacing w:before="0" w:line="240" w:lineRule="auto"/>
              <w:jc w:val="left"/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</w:pPr>
            <w:r w:rsidRPr="00A03FE2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      </w:t>
            </w:r>
            <w:r w:rsidRPr="003030B3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เพื่อควบคุมระหว่างดำเนินการติดตามตรวจเยี่ยมการจัดการศึกษาระดับปริญญาเอกของสถาบัน อุดมศึกษาให้เป็นไปตามเป้าหมายที่กำหนด มีความถูกต้อง ครบถ้วน และทันเวลา</w:t>
            </w:r>
          </w:p>
        </w:tc>
        <w:tc>
          <w:tcPr>
            <w:tcW w:w="2852" w:type="dxa"/>
            <w:tcBorders>
              <w:top w:val="dotted" w:sz="4" w:space="0" w:color="auto"/>
              <w:bottom w:val="dotted" w:sz="4" w:space="0" w:color="auto"/>
            </w:tcBorders>
          </w:tcPr>
          <w:p w:rsidR="00087DA8" w:rsidRDefault="00C42662" w:rsidP="001270E8">
            <w:pPr>
              <w:autoSpaceDE w:val="0"/>
              <w:autoSpaceDN w:val="0"/>
              <w:adjustRightInd w:val="0"/>
              <w:spacing w:before="0" w:line="240" w:lineRule="auto"/>
              <w:ind w:right="-9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lastRenderedPageBreak/>
              <w:t xml:space="preserve">1. </w:t>
            </w:r>
            <w:r w:rsidR="00087DA8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สถาบันอุดมศึกษาส่งข้อมูลครบถ้วนและรวดเร็ว</w:t>
            </w:r>
          </w:p>
          <w:p w:rsidR="00C42662" w:rsidRDefault="00C42662" w:rsidP="001270E8">
            <w:pPr>
              <w:autoSpaceDE w:val="0"/>
              <w:autoSpaceDN w:val="0"/>
              <w:adjustRightInd w:val="0"/>
              <w:spacing w:before="0" w:line="240" w:lineRule="auto"/>
              <w:ind w:right="-9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การดำเนินการติดตามการจัดการศึกษาหลักสูตรระดับปริญญาเอกเป็นไปตามแผนที่กำหนดไว้</w:t>
            </w:r>
          </w:p>
        </w:tc>
        <w:tc>
          <w:tcPr>
            <w:tcW w:w="1782" w:type="dxa"/>
            <w:tcBorders>
              <w:top w:val="dotted" w:sz="4" w:space="0" w:color="auto"/>
              <w:bottom w:val="dotted" w:sz="4" w:space="0" w:color="auto"/>
            </w:tcBorders>
          </w:tcPr>
          <w:p w:rsidR="00087DA8" w:rsidRPr="00D4038F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27" w:type="dxa"/>
            <w:tcBorders>
              <w:top w:val="dotted" w:sz="4" w:space="0" w:color="auto"/>
              <w:bottom w:val="dotted" w:sz="4" w:space="0" w:color="auto"/>
            </w:tcBorders>
          </w:tcPr>
          <w:p w:rsidR="00087DA8" w:rsidRPr="00D4038F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51" w:type="dxa"/>
            <w:tcBorders>
              <w:top w:val="dotted" w:sz="4" w:space="0" w:color="auto"/>
              <w:bottom w:val="dotted" w:sz="4" w:space="0" w:color="auto"/>
            </w:tcBorders>
          </w:tcPr>
          <w:p w:rsidR="00087DA8" w:rsidRPr="00D4038F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tted" w:sz="4" w:space="0" w:color="auto"/>
              <w:bottom w:val="dotted" w:sz="4" w:space="0" w:color="auto"/>
            </w:tcBorders>
          </w:tcPr>
          <w:p w:rsidR="00087DA8" w:rsidRPr="00B275AD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</w:tcPr>
          <w:p w:rsidR="00087DA8" w:rsidRPr="00D4038F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87DA8" w:rsidRPr="00D4038F" w:rsidTr="003030B3">
        <w:tc>
          <w:tcPr>
            <w:tcW w:w="3635" w:type="dxa"/>
            <w:tcBorders>
              <w:top w:val="dotted" w:sz="4" w:space="0" w:color="auto"/>
              <w:bottom w:val="single" w:sz="4" w:space="0" w:color="auto"/>
            </w:tcBorders>
          </w:tcPr>
          <w:p w:rsidR="00087DA8" w:rsidRPr="003030B3" w:rsidRDefault="00087DA8" w:rsidP="001270E8">
            <w:pPr>
              <w:spacing w:before="0" w:line="240" w:lineRule="auto"/>
              <w:rPr>
                <w:rFonts w:ascii="TH SarabunPSK" w:hAnsi="TH SarabunPSK" w:cs="TH SarabunPSK"/>
                <w:spacing w:val="-18"/>
                <w:sz w:val="30"/>
                <w:szCs w:val="30"/>
              </w:rPr>
            </w:pPr>
            <w:r w:rsidRPr="006609D3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lastRenderedPageBreak/>
              <w:t xml:space="preserve">3.) หลังการติดตามตรวจเยี่ยม </w:t>
            </w:r>
            <w:r w:rsidRPr="003030B3">
              <w:rPr>
                <w:rFonts w:ascii="TH SarabunPSK" w:hAnsi="TH SarabunPSK" w:cs="TH SarabunPSK"/>
                <w:spacing w:val="-18"/>
                <w:sz w:val="30"/>
                <w:szCs w:val="30"/>
                <w:cs/>
              </w:rPr>
              <w:t>จัดทำรายงานผลการดำเนินการการติดตามตรวจเยี่ยมการจัดการศึกษาระดับปริญญาเอกของสถาบันอุดมศึกษา ระยะที่ 1 ปีงบประมาณ พ.ศ.2559 เสนอคณะอนุกรรมการด้านการติดตามและประเมินผล และคณะกรรมการการอุดมศึกษา ตามลำดับ รวมทั้งแจ้งผลให้สถาบันอุดมศึกษาทราบ</w:t>
            </w:r>
          </w:p>
          <w:p w:rsidR="00087DA8" w:rsidRPr="00D4038F" w:rsidRDefault="00087DA8" w:rsidP="00CF13CE">
            <w:pPr>
              <w:spacing w:before="0" w:line="240" w:lineRule="auto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6609D3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วัตถุประสงค์</w:t>
            </w:r>
            <w:r w:rsidR="003030B3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 xml:space="preserve"> </w:t>
            </w:r>
            <w:r w:rsidRPr="006609D3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 เพื่อควบคุมการดำเนินการหลังจากติดตามตรวจเยี่ยมการจัดการศึกษาระดับปริญญาเอกของสถาบันอุดมศึกษาหลังดำเนินการติดตามให้เป็นไปตามเป้าหมายที่กำหนด มีความถูกต้อง ครบถ้วน และทันเวลา</w:t>
            </w:r>
            <w:r w:rsidRPr="00D4038F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2852" w:type="dxa"/>
            <w:tcBorders>
              <w:top w:val="dotted" w:sz="4" w:space="0" w:color="auto"/>
              <w:bottom w:val="single" w:sz="4" w:space="0" w:color="auto"/>
            </w:tcBorders>
          </w:tcPr>
          <w:p w:rsidR="00087DA8" w:rsidRPr="00D4038F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ind w:right="-9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การจัดทำรายงานของฝ่ายเลขานุการมีความชัดเจนและรวดเร็วยิ่งขึ้น</w:t>
            </w:r>
          </w:p>
        </w:tc>
        <w:tc>
          <w:tcPr>
            <w:tcW w:w="1782" w:type="dxa"/>
            <w:tcBorders>
              <w:top w:val="dotted" w:sz="4" w:space="0" w:color="auto"/>
              <w:bottom w:val="single" w:sz="4" w:space="0" w:color="auto"/>
            </w:tcBorders>
          </w:tcPr>
          <w:p w:rsidR="00087DA8" w:rsidRPr="00D4038F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27" w:type="dxa"/>
            <w:tcBorders>
              <w:top w:val="dotted" w:sz="4" w:space="0" w:color="auto"/>
              <w:bottom w:val="single" w:sz="4" w:space="0" w:color="auto"/>
            </w:tcBorders>
          </w:tcPr>
          <w:p w:rsidR="00087DA8" w:rsidRPr="00D4038F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51" w:type="dxa"/>
            <w:tcBorders>
              <w:top w:val="dotted" w:sz="4" w:space="0" w:color="auto"/>
              <w:bottom w:val="single" w:sz="4" w:space="0" w:color="auto"/>
            </w:tcBorders>
          </w:tcPr>
          <w:p w:rsidR="00087DA8" w:rsidRPr="00D4038F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tted" w:sz="4" w:space="0" w:color="auto"/>
              <w:bottom w:val="single" w:sz="4" w:space="0" w:color="auto"/>
            </w:tcBorders>
          </w:tcPr>
          <w:p w:rsidR="00087DA8" w:rsidRPr="00B275AD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</w:tcPr>
          <w:p w:rsidR="00087DA8" w:rsidRPr="00D4038F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CF13CE" w:rsidRDefault="00087DA8" w:rsidP="00087DA8">
      <w:pPr>
        <w:autoSpaceDE w:val="0"/>
        <w:autoSpaceDN w:val="0"/>
        <w:adjustRightInd w:val="0"/>
        <w:spacing w:line="240" w:lineRule="auto"/>
        <w:jc w:val="left"/>
        <w:rPr>
          <w:rFonts w:ascii="TH SarabunPSK" w:hAnsi="TH SarabunPSK" w:cs="TH SarabunPSK"/>
          <w:sz w:val="32"/>
          <w:szCs w:val="32"/>
        </w:rPr>
      </w:pPr>
      <w:r w:rsidRPr="00B643C7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B643C7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B643C7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</w:t>
      </w:r>
      <w:r w:rsidRPr="00B643C7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5286B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087DA8" w:rsidRPr="00B275AD" w:rsidRDefault="00087DA8" w:rsidP="00CF13CE">
      <w:pPr>
        <w:autoSpaceDE w:val="0"/>
        <w:autoSpaceDN w:val="0"/>
        <w:adjustRightInd w:val="0"/>
        <w:spacing w:line="240" w:lineRule="auto"/>
        <w:ind w:left="7920" w:firstLine="720"/>
        <w:jc w:val="left"/>
        <w:rPr>
          <w:rFonts w:ascii="TH SarabunPSK" w:hAnsi="TH SarabunPSK" w:cs="TH SarabunPSK"/>
          <w:sz w:val="30"/>
          <w:szCs w:val="30"/>
        </w:rPr>
      </w:pPr>
      <w:bookmarkStart w:id="0" w:name="_GoBack"/>
      <w:bookmarkEnd w:id="0"/>
      <w:r w:rsidRPr="00B275AD">
        <w:rPr>
          <w:rFonts w:ascii="TH SarabunPSK" w:hAnsi="TH SarabunPSK" w:cs="TH SarabunPSK"/>
          <w:sz w:val="30"/>
          <w:szCs w:val="30"/>
          <w:cs/>
        </w:rPr>
        <w:t>ชื่อผู้รายงาน..........................</w:t>
      </w:r>
      <w:r w:rsidRPr="00B275AD">
        <w:rPr>
          <w:rFonts w:ascii="TH SarabunPSK" w:hAnsi="TH SarabunPSK" w:cs="TH SarabunPSK"/>
          <w:sz w:val="30"/>
          <w:szCs w:val="30"/>
        </w:rPr>
        <w:t>.....................................</w:t>
      </w:r>
    </w:p>
    <w:p w:rsidR="00087DA8" w:rsidRPr="00B275AD" w:rsidRDefault="00087DA8" w:rsidP="00087DA8">
      <w:pPr>
        <w:autoSpaceDE w:val="0"/>
        <w:autoSpaceDN w:val="0"/>
        <w:adjustRightInd w:val="0"/>
        <w:spacing w:before="0" w:line="240" w:lineRule="auto"/>
        <w:jc w:val="left"/>
        <w:rPr>
          <w:rFonts w:ascii="TH SarabunPSK" w:hAnsi="TH SarabunPSK" w:cs="TH SarabunPSK"/>
          <w:sz w:val="30"/>
          <w:szCs w:val="30"/>
        </w:rPr>
      </w:pPr>
      <w:r w:rsidRPr="00B275AD">
        <w:rPr>
          <w:rFonts w:ascii="TH SarabunPSK" w:hAnsi="TH SarabunPSK" w:cs="TH SarabunPSK"/>
          <w:sz w:val="30"/>
          <w:szCs w:val="30"/>
        </w:rPr>
        <w:tab/>
      </w:r>
      <w:r w:rsidRPr="00B275AD">
        <w:rPr>
          <w:rFonts w:ascii="TH SarabunPSK" w:hAnsi="TH SarabunPSK" w:cs="TH SarabunPSK"/>
          <w:sz w:val="30"/>
          <w:szCs w:val="30"/>
        </w:rPr>
        <w:tab/>
      </w:r>
      <w:r w:rsidRPr="00B275AD">
        <w:rPr>
          <w:rFonts w:ascii="TH SarabunPSK" w:hAnsi="TH SarabunPSK" w:cs="TH SarabunPSK"/>
          <w:sz w:val="30"/>
          <w:szCs w:val="30"/>
        </w:rPr>
        <w:tab/>
      </w:r>
      <w:r w:rsidRPr="00B275AD">
        <w:rPr>
          <w:rFonts w:ascii="TH SarabunPSK" w:hAnsi="TH SarabunPSK" w:cs="TH SarabunPSK"/>
          <w:sz w:val="30"/>
          <w:szCs w:val="30"/>
        </w:rPr>
        <w:tab/>
      </w:r>
      <w:r w:rsidRPr="00B275AD">
        <w:rPr>
          <w:rFonts w:ascii="TH SarabunPSK" w:hAnsi="TH SarabunPSK" w:cs="TH SarabunPSK"/>
          <w:sz w:val="30"/>
          <w:szCs w:val="30"/>
        </w:rPr>
        <w:tab/>
      </w:r>
      <w:r w:rsidRPr="00B275AD">
        <w:rPr>
          <w:rFonts w:ascii="TH SarabunPSK" w:hAnsi="TH SarabunPSK" w:cs="TH SarabunPSK"/>
          <w:sz w:val="30"/>
          <w:szCs w:val="30"/>
        </w:rPr>
        <w:tab/>
      </w:r>
      <w:r w:rsidRPr="00B275AD">
        <w:rPr>
          <w:rFonts w:ascii="TH SarabunPSK" w:hAnsi="TH SarabunPSK" w:cs="TH SarabunPSK"/>
          <w:sz w:val="30"/>
          <w:szCs w:val="30"/>
        </w:rPr>
        <w:tab/>
        <w:t xml:space="preserve">      </w:t>
      </w:r>
      <w:r w:rsidRPr="00B275AD">
        <w:rPr>
          <w:rFonts w:ascii="TH SarabunPSK" w:hAnsi="TH SarabunPSK" w:cs="TH SarabunPSK"/>
          <w:sz w:val="30"/>
          <w:szCs w:val="30"/>
          <w:cs/>
        </w:rPr>
        <w:tab/>
      </w:r>
      <w:r w:rsidRPr="00B275AD">
        <w:rPr>
          <w:rFonts w:ascii="TH SarabunPSK" w:hAnsi="TH SarabunPSK" w:cs="TH SarabunPSK"/>
          <w:sz w:val="30"/>
          <w:szCs w:val="30"/>
          <w:cs/>
        </w:rPr>
        <w:tab/>
      </w:r>
      <w:r w:rsidRPr="00B275AD">
        <w:rPr>
          <w:rFonts w:ascii="TH SarabunPSK" w:hAnsi="TH SarabunPSK" w:cs="TH SarabunPSK"/>
          <w:sz w:val="30"/>
          <w:szCs w:val="30"/>
          <w:cs/>
        </w:rPr>
        <w:tab/>
      </w:r>
      <w:r w:rsidRPr="00B275AD">
        <w:rPr>
          <w:rFonts w:ascii="TH SarabunPSK" w:hAnsi="TH SarabunPSK" w:cs="TH SarabunPSK"/>
          <w:sz w:val="30"/>
          <w:szCs w:val="30"/>
          <w:cs/>
        </w:rPr>
        <w:tab/>
      </w:r>
      <w:r w:rsidRPr="00B275AD">
        <w:rPr>
          <w:rFonts w:ascii="TH SarabunPSK" w:hAnsi="TH SarabunPSK" w:cs="TH SarabunPSK"/>
          <w:sz w:val="30"/>
          <w:szCs w:val="30"/>
          <w:cs/>
        </w:rPr>
        <w:tab/>
      </w:r>
      <w:r w:rsidRPr="00B275AD">
        <w:rPr>
          <w:rFonts w:ascii="TH SarabunPSK" w:hAnsi="TH SarabunPSK" w:cs="TH SarabunPSK"/>
          <w:sz w:val="30"/>
          <w:szCs w:val="30"/>
          <w:cs/>
        </w:rPr>
        <w:tab/>
      </w:r>
      <w:r w:rsidRPr="00B275AD">
        <w:rPr>
          <w:rFonts w:ascii="TH SarabunPSK" w:hAnsi="TH SarabunPSK" w:cs="TH SarabunPSK"/>
          <w:sz w:val="30"/>
          <w:szCs w:val="30"/>
        </w:rPr>
        <w:t xml:space="preserve"> (</w:t>
      </w:r>
      <w:proofErr w:type="gramStart"/>
      <w:r w:rsidRPr="00B275AD">
        <w:rPr>
          <w:rFonts w:ascii="TH SarabunPSK" w:hAnsi="TH SarabunPSK" w:cs="TH SarabunPSK"/>
          <w:sz w:val="30"/>
          <w:szCs w:val="30"/>
          <w:cs/>
        </w:rPr>
        <w:t>น</w:t>
      </w:r>
      <w:r w:rsidRPr="00B275AD">
        <w:rPr>
          <w:rFonts w:ascii="TH SarabunPSK" w:hAnsi="TH SarabunPSK" w:cs="TH SarabunPSK" w:hint="cs"/>
          <w:sz w:val="30"/>
          <w:szCs w:val="30"/>
          <w:cs/>
        </w:rPr>
        <w:t>างสาวนภาพร  อาร์มสตรอง</w:t>
      </w:r>
      <w:proofErr w:type="gramEnd"/>
      <w:r w:rsidRPr="00B275AD">
        <w:rPr>
          <w:rFonts w:ascii="TH SarabunPSK" w:hAnsi="TH SarabunPSK" w:cs="TH SarabunPSK"/>
          <w:sz w:val="30"/>
          <w:szCs w:val="30"/>
        </w:rPr>
        <w:t>)</w:t>
      </w:r>
    </w:p>
    <w:p w:rsidR="00087DA8" w:rsidRPr="00B275AD" w:rsidRDefault="00087DA8" w:rsidP="00087DA8">
      <w:pPr>
        <w:autoSpaceDE w:val="0"/>
        <w:autoSpaceDN w:val="0"/>
        <w:adjustRightInd w:val="0"/>
        <w:spacing w:before="0" w:line="240" w:lineRule="auto"/>
        <w:ind w:left="3780" w:right="-852"/>
        <w:jc w:val="both"/>
        <w:rPr>
          <w:rFonts w:ascii="TH SarabunPSK" w:hAnsi="TH SarabunPSK" w:cs="TH SarabunPSK"/>
          <w:sz w:val="30"/>
          <w:szCs w:val="30"/>
        </w:rPr>
      </w:pPr>
      <w:r w:rsidRPr="00B275AD">
        <w:rPr>
          <w:rFonts w:ascii="TH SarabunPSK" w:hAnsi="TH SarabunPSK" w:cs="TH SarabunPSK"/>
          <w:sz w:val="30"/>
          <w:szCs w:val="30"/>
          <w:cs/>
        </w:rPr>
        <w:t xml:space="preserve">   </w:t>
      </w:r>
      <w:r w:rsidRPr="00B275AD">
        <w:rPr>
          <w:rFonts w:ascii="TH SarabunPSK" w:hAnsi="TH SarabunPSK" w:cs="TH SarabunPSK"/>
          <w:sz w:val="30"/>
          <w:szCs w:val="30"/>
          <w:cs/>
        </w:rPr>
        <w:tab/>
      </w:r>
      <w:r w:rsidRPr="00B275AD">
        <w:rPr>
          <w:rFonts w:ascii="TH SarabunPSK" w:hAnsi="TH SarabunPSK" w:cs="TH SarabunPSK"/>
          <w:sz w:val="30"/>
          <w:szCs w:val="30"/>
          <w:cs/>
        </w:rPr>
        <w:tab/>
      </w:r>
      <w:r w:rsidRPr="00B275AD">
        <w:rPr>
          <w:rFonts w:ascii="TH SarabunPSK" w:hAnsi="TH SarabunPSK" w:cs="TH SarabunPSK"/>
          <w:sz w:val="30"/>
          <w:szCs w:val="30"/>
          <w:cs/>
        </w:rPr>
        <w:tab/>
      </w:r>
      <w:r w:rsidRPr="00B275AD">
        <w:rPr>
          <w:rFonts w:ascii="TH SarabunPSK" w:hAnsi="TH SarabunPSK" w:cs="TH SarabunPSK"/>
          <w:sz w:val="30"/>
          <w:szCs w:val="30"/>
          <w:cs/>
        </w:rPr>
        <w:tab/>
      </w:r>
      <w:r w:rsidRPr="00B275AD">
        <w:rPr>
          <w:rFonts w:ascii="TH SarabunPSK" w:hAnsi="TH SarabunPSK" w:cs="TH SarabunPSK"/>
          <w:sz w:val="30"/>
          <w:szCs w:val="30"/>
          <w:cs/>
        </w:rPr>
        <w:tab/>
      </w:r>
      <w:r w:rsidRPr="00B275AD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 xml:space="preserve">         </w:t>
      </w:r>
      <w:r w:rsidRPr="00B275AD">
        <w:rPr>
          <w:rFonts w:ascii="TH SarabunPSK" w:hAnsi="TH SarabunPSK" w:cs="TH SarabunPSK"/>
          <w:sz w:val="30"/>
          <w:szCs w:val="30"/>
          <w:cs/>
        </w:rPr>
        <w:t xml:space="preserve"> ผู้เชี่ยวชาญเฉพาะด้านการติดตามและประเมินผลอุดมศึกษา</w:t>
      </w:r>
    </w:p>
    <w:p w:rsidR="00087DA8" w:rsidRPr="00087DA8" w:rsidRDefault="00087DA8" w:rsidP="003030B3">
      <w:pPr>
        <w:tabs>
          <w:tab w:val="left" w:pos="4395"/>
        </w:tabs>
        <w:autoSpaceDE w:val="0"/>
        <w:autoSpaceDN w:val="0"/>
        <w:adjustRightInd w:val="0"/>
        <w:spacing w:before="0" w:line="360" w:lineRule="exact"/>
        <w:ind w:right="-766"/>
        <w:jc w:val="center"/>
      </w:pPr>
      <w:r w:rsidRPr="00B275AD">
        <w:rPr>
          <w:rFonts w:ascii="TH SarabunPSK" w:hAnsi="TH SarabunPSK" w:cs="TH SarabunPSK"/>
          <w:sz w:val="30"/>
          <w:szCs w:val="30"/>
          <w:cs/>
        </w:rPr>
        <w:t xml:space="preserve">                                                   </w:t>
      </w:r>
      <w:r w:rsidRPr="00B275AD">
        <w:rPr>
          <w:rFonts w:ascii="TH SarabunPSK" w:hAnsi="TH SarabunPSK" w:cs="TH SarabunPSK"/>
          <w:sz w:val="30"/>
          <w:szCs w:val="30"/>
          <w:cs/>
        </w:rPr>
        <w:tab/>
      </w:r>
      <w:r w:rsidRPr="00B275AD">
        <w:rPr>
          <w:rFonts w:ascii="TH SarabunPSK" w:hAnsi="TH SarabunPSK" w:cs="TH SarabunPSK"/>
          <w:sz w:val="30"/>
          <w:szCs w:val="30"/>
          <w:cs/>
        </w:rPr>
        <w:tab/>
        <w:t xml:space="preserve"> </w:t>
      </w:r>
      <w:r w:rsidRPr="00B275AD">
        <w:rPr>
          <w:rFonts w:ascii="TH SarabunPSK" w:hAnsi="TH SarabunPSK" w:cs="TH SarabunPSK" w:hint="cs"/>
          <w:sz w:val="30"/>
          <w:szCs w:val="30"/>
          <w:cs/>
        </w:rPr>
        <w:t xml:space="preserve">         </w:t>
      </w:r>
      <w:r w:rsidRPr="00B275AD">
        <w:rPr>
          <w:rFonts w:ascii="TH SarabunPSK" w:hAnsi="TH SarabunPSK" w:cs="TH SarabunPSK"/>
          <w:sz w:val="30"/>
          <w:szCs w:val="30"/>
          <w:cs/>
        </w:rPr>
        <w:t>ปฏิบัติหน้าที่ผู้อำนวยการสำนักติดตามและประเมินผลอุดมศึกษา</w:t>
      </w:r>
    </w:p>
    <w:sectPr w:rsidR="00087DA8" w:rsidRPr="00087DA8" w:rsidSect="00087DA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30C7F"/>
    <w:multiLevelType w:val="hybridMultilevel"/>
    <w:tmpl w:val="DD6AA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429B2"/>
    <w:multiLevelType w:val="hybridMultilevel"/>
    <w:tmpl w:val="33A6DDFE"/>
    <w:lvl w:ilvl="0" w:tplc="7CD461B8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A8"/>
    <w:rsid w:val="00087DA8"/>
    <w:rsid w:val="003030B3"/>
    <w:rsid w:val="005100D0"/>
    <w:rsid w:val="00C42662"/>
    <w:rsid w:val="00CF13CE"/>
    <w:rsid w:val="00DD1094"/>
    <w:rsid w:val="00EB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9F95E1-0958-4069-AE2D-004AB848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DA8"/>
    <w:pPr>
      <w:spacing w:before="240" w:after="0" w:line="440" w:lineRule="exact"/>
      <w:jc w:val="thaiDistribute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DA8"/>
    <w:pPr>
      <w:ind w:left="720"/>
      <w:contextualSpacing/>
    </w:pPr>
  </w:style>
  <w:style w:type="character" w:styleId="Strong">
    <w:name w:val="Strong"/>
    <w:uiPriority w:val="22"/>
    <w:qFormat/>
    <w:rsid w:val="00087D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รุ่งนภา พุฒกลั่น</dc:creator>
  <cp:keywords/>
  <dc:description/>
  <cp:lastModifiedBy>สุทิน เชยชม</cp:lastModifiedBy>
  <cp:revision>4</cp:revision>
  <dcterms:created xsi:type="dcterms:W3CDTF">2017-08-17T07:59:00Z</dcterms:created>
  <dcterms:modified xsi:type="dcterms:W3CDTF">2017-08-31T09:04:00Z</dcterms:modified>
</cp:coreProperties>
</file>